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85" w:rsidRPr="00283BB3" w:rsidRDefault="000D066F" w:rsidP="0098018F">
      <w:pPr>
        <w:jc w:val="center"/>
        <w:rPr>
          <w:rFonts w:ascii="Kokila" w:hAnsi="Kokila" w:cs="Kokila"/>
          <w:b/>
          <w:bCs/>
          <w:sz w:val="40"/>
          <w:szCs w:val="36"/>
        </w:rPr>
      </w:pPr>
      <w:r>
        <w:rPr>
          <w:rFonts w:ascii="Kokila" w:hAnsi="Kokila" w:cs="Kokila"/>
          <w:b/>
          <w:bCs/>
          <w:sz w:val="40"/>
          <w:szCs w:val="36"/>
          <w:cs/>
        </w:rPr>
        <w:t>"</w:t>
      </w:r>
      <w:r w:rsidR="00B97EEA">
        <w:rPr>
          <w:rFonts w:ascii="Kokila" w:hAnsi="Kokila" w:cs="Kokila" w:hint="cs"/>
          <w:b/>
          <w:bCs/>
          <w:sz w:val="40"/>
          <w:szCs w:val="36"/>
          <w:cs/>
        </w:rPr>
        <w:t xml:space="preserve">रसुवा </w:t>
      </w:r>
      <w:r w:rsidR="0098018F" w:rsidRPr="00283BB3">
        <w:rPr>
          <w:rFonts w:ascii="Kokila" w:hAnsi="Kokila" w:cs="Kokila" w:hint="cs"/>
          <w:b/>
          <w:bCs/>
          <w:sz w:val="40"/>
          <w:szCs w:val="36"/>
          <w:cs/>
        </w:rPr>
        <w:t xml:space="preserve">कारागार </w:t>
      </w:r>
      <w:r w:rsidR="00296F81">
        <w:rPr>
          <w:rFonts w:ascii="Kokila" w:hAnsi="Kokila" w:cs="Kokila" w:hint="cs"/>
          <w:b/>
          <w:bCs/>
          <w:sz w:val="40"/>
          <w:szCs w:val="36"/>
          <w:cs/>
        </w:rPr>
        <w:t xml:space="preserve">कार्य सम्पादन </w:t>
      </w:r>
      <w:r w:rsidR="0098018F" w:rsidRPr="00283BB3">
        <w:rPr>
          <w:rFonts w:ascii="Kokila" w:hAnsi="Kokila" w:cs="Kokila" w:hint="cs"/>
          <w:b/>
          <w:bCs/>
          <w:sz w:val="40"/>
          <w:szCs w:val="36"/>
          <w:cs/>
        </w:rPr>
        <w:t>सुधार कार्ययोजना २०७५</w:t>
      </w:r>
      <w:r>
        <w:rPr>
          <w:rFonts w:ascii="Kokila" w:hAnsi="Kokila" w:cs="Kokila"/>
          <w:b/>
          <w:bCs/>
          <w:sz w:val="40"/>
          <w:szCs w:val="36"/>
          <w:cs/>
        </w:rPr>
        <w:t>"</w:t>
      </w:r>
    </w:p>
    <w:p w:rsidR="0098018F" w:rsidRPr="0071413B" w:rsidRDefault="0098018F" w:rsidP="0098018F">
      <w:pPr>
        <w:jc w:val="both"/>
        <w:rPr>
          <w:rFonts w:ascii="Kokila" w:hAnsi="Kokila" w:cs="Kokila"/>
          <w:b/>
          <w:bCs/>
          <w:sz w:val="36"/>
          <w:szCs w:val="32"/>
        </w:rPr>
      </w:pPr>
      <w:r w:rsidRPr="0071413B">
        <w:rPr>
          <w:rFonts w:ascii="Kokila" w:hAnsi="Kokila" w:cs="Kokila" w:hint="cs"/>
          <w:b/>
          <w:bCs/>
          <w:sz w:val="36"/>
          <w:szCs w:val="32"/>
          <w:cs/>
        </w:rPr>
        <w:t>पृष्ठभुमिः</w:t>
      </w:r>
    </w:p>
    <w:p w:rsidR="00283BB3" w:rsidRDefault="00283BB3" w:rsidP="00C52328">
      <w:pPr>
        <w:ind w:firstLine="720"/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नेपालमा कारागारको सुरूवात विं.सं. १९७१ साल सदरजेल हालको जगन्नाथदेवल कारागारबाट भएको हो । </w:t>
      </w:r>
      <w:r w:rsidR="00C52328">
        <w:rPr>
          <w:rFonts w:ascii="Kokila" w:hAnsi="Kokila" w:cs="Kokila" w:hint="cs"/>
          <w:sz w:val="36"/>
          <w:szCs w:val="32"/>
          <w:cs/>
        </w:rPr>
        <w:t>हाल देशभर ७२ जिल्लामा ७४ कारागारहरू स्थापना भर्इसकेका छन भने बाँकेको गनापुरमा खुल्ला कारागार र न</w:t>
      </w:r>
      <w:r w:rsidR="00C52328">
        <w:rPr>
          <w:rFonts w:ascii="Kokila" w:hAnsi="Kokila" w:cs="Kokila"/>
          <w:sz w:val="36"/>
          <w:szCs w:val="32"/>
          <w:cs/>
        </w:rPr>
        <w:t>ौ</w:t>
      </w:r>
      <w:r w:rsidR="00C52328">
        <w:rPr>
          <w:rFonts w:ascii="Kokila" w:hAnsi="Kokila" w:cs="Kokila" w:hint="cs"/>
          <w:sz w:val="36"/>
          <w:szCs w:val="32"/>
          <w:cs/>
        </w:rPr>
        <w:t xml:space="preserve">वस्तामा क्षेत्रीय कारागार निर्माण भर्इराखेको छ । ७४ कारागार मध्ये रसुवा कारागार </w:t>
      </w:r>
      <w:r w:rsidR="00897886">
        <w:rPr>
          <w:rFonts w:ascii="Kokila" w:hAnsi="Kokila" w:cs="Kokila" w:hint="cs"/>
          <w:sz w:val="36"/>
          <w:szCs w:val="32"/>
          <w:cs/>
        </w:rPr>
        <w:t xml:space="preserve">प्रदेश नं. ३ स्थित </w:t>
      </w:r>
      <w:r w:rsidR="00C52328">
        <w:rPr>
          <w:rFonts w:ascii="Kokila" w:hAnsi="Kokila" w:cs="Kokila" w:hint="cs"/>
          <w:sz w:val="36"/>
          <w:szCs w:val="32"/>
          <w:cs/>
        </w:rPr>
        <w:t>हिमाली जिल्लामा अवस्थित छ । २५ जना कैदी</w:t>
      </w:r>
      <w:r w:rsidR="00897886">
        <w:rPr>
          <w:rFonts w:ascii="Kokila" w:hAnsi="Kokila" w:cs="Kokila" w:hint="cs"/>
          <w:sz w:val="36"/>
          <w:szCs w:val="32"/>
          <w:cs/>
        </w:rPr>
        <w:t>/बन्दीको क्षमता</w:t>
      </w:r>
      <w:r w:rsidR="00C52328">
        <w:rPr>
          <w:rFonts w:ascii="Kokila" w:hAnsi="Kokila" w:cs="Kokila" w:hint="cs"/>
          <w:sz w:val="36"/>
          <w:szCs w:val="32"/>
          <w:cs/>
        </w:rPr>
        <w:t xml:space="preserve">सहित वि.सं. २०२८ सालमा यस कारागारको स्थापना भएको हो । वि.सं. २०१९ सालमा </w:t>
      </w:r>
      <w:r>
        <w:rPr>
          <w:rFonts w:ascii="Kokila" w:hAnsi="Kokila" w:cs="Kokila" w:hint="cs"/>
          <w:sz w:val="36"/>
          <w:szCs w:val="32"/>
          <w:cs/>
        </w:rPr>
        <w:t xml:space="preserve">कारागार व्यवस्थित तरिकाले सञ्चालन गर्न कारागार </w:t>
      </w:r>
      <w:r>
        <w:rPr>
          <w:rFonts w:ascii="Kokila" w:hAnsi="Kokila" w:cs="Kokila"/>
          <w:sz w:val="36"/>
          <w:szCs w:val="32"/>
          <w:cs/>
        </w:rPr>
        <w:t>ऐ</w:t>
      </w:r>
      <w:r>
        <w:rPr>
          <w:rFonts w:ascii="Kokila" w:hAnsi="Kokila" w:cs="Kokila" w:hint="cs"/>
          <w:sz w:val="36"/>
          <w:szCs w:val="32"/>
          <w:cs/>
        </w:rPr>
        <w:t>न २०१</w:t>
      </w:r>
      <w:r w:rsidR="00C52328">
        <w:rPr>
          <w:rFonts w:ascii="Kokila" w:hAnsi="Kokila" w:cs="Kokila" w:hint="cs"/>
          <w:sz w:val="36"/>
          <w:szCs w:val="32"/>
          <w:cs/>
        </w:rPr>
        <w:t xml:space="preserve">९ बनेको र सोहि </w:t>
      </w:r>
      <w:r w:rsidR="00C52328">
        <w:rPr>
          <w:rFonts w:ascii="Kokila" w:hAnsi="Kokila" w:cs="Kokila"/>
          <w:sz w:val="36"/>
          <w:szCs w:val="32"/>
          <w:cs/>
        </w:rPr>
        <w:t>ऐ</w:t>
      </w:r>
      <w:r w:rsidR="00C52328">
        <w:rPr>
          <w:rFonts w:ascii="Kokila" w:hAnsi="Kokila" w:cs="Kokila" w:hint="cs"/>
          <w:sz w:val="36"/>
          <w:szCs w:val="32"/>
          <w:cs/>
        </w:rPr>
        <w:t>नको दफा २७ ले दिएको अधिकार प्रयोग गरी कारागार</w:t>
      </w:r>
      <w:r w:rsidR="008B0DC7">
        <w:rPr>
          <w:rFonts w:ascii="Kokila" w:hAnsi="Kokila" w:cs="Kokila" w:hint="cs"/>
          <w:sz w:val="36"/>
          <w:szCs w:val="32"/>
          <w:cs/>
        </w:rPr>
        <w:t xml:space="preserve"> </w:t>
      </w:r>
      <w:r>
        <w:rPr>
          <w:rFonts w:ascii="Kokila" w:hAnsi="Kokila" w:cs="Kokila" w:hint="cs"/>
          <w:sz w:val="36"/>
          <w:szCs w:val="32"/>
          <w:cs/>
        </w:rPr>
        <w:t>नियमावली २०२०</w:t>
      </w:r>
      <w:r w:rsidR="008B0DC7">
        <w:rPr>
          <w:rFonts w:ascii="Kokila" w:hAnsi="Kokila" w:cs="Kokila" w:hint="cs"/>
          <w:sz w:val="36"/>
          <w:szCs w:val="32"/>
          <w:cs/>
        </w:rPr>
        <w:t xml:space="preserve"> साथै कारागार व्यवस्थापन कार्यविधि २०७३</w:t>
      </w:r>
      <w:r>
        <w:rPr>
          <w:rFonts w:ascii="Kokila" w:hAnsi="Kokila" w:cs="Kokila" w:hint="cs"/>
          <w:sz w:val="36"/>
          <w:szCs w:val="32"/>
          <w:cs/>
        </w:rPr>
        <w:t xml:space="preserve"> बनेको छ । </w:t>
      </w:r>
      <w:r w:rsidR="008B0DC7">
        <w:rPr>
          <w:rFonts w:ascii="Kokila" w:hAnsi="Kokila" w:cs="Kokila" w:hint="cs"/>
          <w:sz w:val="36"/>
          <w:szCs w:val="32"/>
          <w:cs/>
        </w:rPr>
        <w:t>केन्द्रीय तहमा गृह मन्त्रालय अन्तर्गत अनुगमनकारी निकाय कारागार व्यवस्थापन विभाग रहेको छ ।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</w:p>
    <w:p w:rsidR="00BC1361" w:rsidRDefault="00454F89" w:rsidP="0098018F">
      <w:p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ab/>
      </w:r>
      <w:r w:rsidR="00E63043">
        <w:rPr>
          <w:rFonts w:ascii="Kokila" w:hAnsi="Kokila" w:cs="Kokila" w:hint="cs"/>
          <w:sz w:val="36"/>
          <w:szCs w:val="32"/>
          <w:cs/>
        </w:rPr>
        <w:t>कारागारको भ</w:t>
      </w:r>
      <w:r w:rsidR="00E63043">
        <w:rPr>
          <w:rFonts w:ascii="Kokila" w:hAnsi="Kokila" w:cs="Kokila"/>
          <w:sz w:val="36"/>
          <w:szCs w:val="32"/>
          <w:cs/>
        </w:rPr>
        <w:t>ौ</w:t>
      </w:r>
      <w:r w:rsidR="00E63043">
        <w:rPr>
          <w:rFonts w:ascii="Kokila" w:hAnsi="Kokila" w:cs="Kokila" w:hint="cs"/>
          <w:sz w:val="36"/>
          <w:szCs w:val="32"/>
          <w:cs/>
        </w:rPr>
        <w:t>तिक सुधार, कैदी/बन्दीले सरकारको तर्फबाट पाउने सेवा सुविधाको मितव्ययी व</w:t>
      </w:r>
      <w:r w:rsidR="00D531ED">
        <w:rPr>
          <w:rFonts w:ascii="Kokila" w:hAnsi="Kokila" w:cs="Kokila" w:hint="cs"/>
          <w:sz w:val="36"/>
          <w:szCs w:val="32"/>
          <w:cs/>
        </w:rPr>
        <w:t>ितरण, सिप विकास, मनोसामाजिक परामर्श, खेलकुद, पुस्तकालयको व्यवस्था, स्वास्थ्य सेवाको सरल पह</w:t>
      </w:r>
      <w:r w:rsidR="00822EBA">
        <w:rPr>
          <w:rFonts w:ascii="Kokila" w:hAnsi="Kokila" w:cs="Kokila" w:hint="cs"/>
          <w:sz w:val="36"/>
          <w:szCs w:val="32"/>
          <w:cs/>
        </w:rPr>
        <w:t>ुँ</w:t>
      </w:r>
      <w:r w:rsidR="00D531ED">
        <w:rPr>
          <w:rFonts w:ascii="Kokila" w:hAnsi="Kokila" w:cs="Kokila" w:hint="cs"/>
          <w:sz w:val="36"/>
          <w:szCs w:val="32"/>
          <w:cs/>
        </w:rPr>
        <w:t xml:space="preserve">च जस्ता सुधारका कृयाकलापहरू </w:t>
      </w:r>
      <w:r w:rsidR="00822EBA">
        <w:rPr>
          <w:rFonts w:ascii="Kokila" w:hAnsi="Kokila" w:cs="Kokila" w:hint="cs"/>
          <w:sz w:val="36"/>
          <w:szCs w:val="32"/>
          <w:cs/>
        </w:rPr>
        <w:t xml:space="preserve">बार्षिक वजेट तथा कार्यक्रमको परिधीभित्र रहि सञ्चालन </w:t>
      </w:r>
      <w:r w:rsidR="00D531ED">
        <w:rPr>
          <w:rFonts w:ascii="Kokila" w:hAnsi="Kokila" w:cs="Kokila" w:hint="cs"/>
          <w:sz w:val="36"/>
          <w:szCs w:val="32"/>
          <w:cs/>
        </w:rPr>
        <w:t xml:space="preserve">गरेर कारागारलार्इ सुधार गृहको रूपमा विकास गर्दै नेपाल सरकारले तय गरेको विकास र सुशासनको माध्यमबाट </w:t>
      </w:r>
      <w:r w:rsidR="00D531ED">
        <w:rPr>
          <w:rFonts w:ascii="Kokila" w:hAnsi="Kokila" w:cs="Kokila"/>
          <w:sz w:val="36"/>
          <w:szCs w:val="32"/>
          <w:cs/>
        </w:rPr>
        <w:t>"</w:t>
      </w:r>
      <w:r w:rsidR="00D531ED">
        <w:rPr>
          <w:rFonts w:ascii="Kokila" w:hAnsi="Kokila" w:cs="Kokila" w:hint="cs"/>
          <w:sz w:val="36"/>
          <w:szCs w:val="32"/>
          <w:cs/>
        </w:rPr>
        <w:t>सम्बृद्ध र सुखी नेपाली</w:t>
      </w:r>
      <w:r w:rsidR="00D531ED">
        <w:rPr>
          <w:rFonts w:ascii="Kokila" w:hAnsi="Kokila" w:cs="Kokila"/>
          <w:sz w:val="36"/>
          <w:szCs w:val="32"/>
          <w:cs/>
        </w:rPr>
        <w:t>"</w:t>
      </w:r>
      <w:r w:rsidR="00D531ED">
        <w:rPr>
          <w:rFonts w:ascii="Kokila" w:hAnsi="Kokila" w:cs="Kokila" w:hint="cs"/>
          <w:sz w:val="36"/>
          <w:szCs w:val="32"/>
          <w:cs/>
        </w:rPr>
        <w:t>को गन्तव्य</w:t>
      </w:r>
      <w:r w:rsidR="00296F81">
        <w:rPr>
          <w:rFonts w:ascii="Kokila" w:hAnsi="Kokila" w:cs="Kokila" w:hint="cs"/>
          <w:sz w:val="36"/>
          <w:szCs w:val="32"/>
          <w:cs/>
        </w:rPr>
        <w:t>मा पुग्न यो कार्य सम्पादन</w:t>
      </w:r>
      <w:r w:rsidR="0082543D">
        <w:rPr>
          <w:rFonts w:ascii="Kokila" w:hAnsi="Kokila" w:cs="Kokila" w:hint="cs"/>
          <w:sz w:val="36"/>
          <w:szCs w:val="32"/>
          <w:cs/>
        </w:rPr>
        <w:t xml:space="preserve"> सुधार कार्य</w:t>
      </w:r>
      <w:r w:rsidR="00D531ED">
        <w:rPr>
          <w:rFonts w:ascii="Kokila" w:hAnsi="Kokila" w:cs="Kokila" w:hint="cs"/>
          <w:sz w:val="36"/>
          <w:szCs w:val="32"/>
          <w:cs/>
        </w:rPr>
        <w:t>योजना तय</w:t>
      </w:r>
      <w:r w:rsidR="006C31F2">
        <w:rPr>
          <w:rFonts w:ascii="Kokila" w:hAnsi="Kokila" w:cs="Kokila" w:hint="cs"/>
          <w:sz w:val="36"/>
          <w:szCs w:val="32"/>
          <w:cs/>
        </w:rPr>
        <w:t>ार</w:t>
      </w:r>
      <w:r w:rsidR="00D531ED">
        <w:rPr>
          <w:rFonts w:ascii="Kokila" w:hAnsi="Kokila" w:cs="Kokila" w:hint="cs"/>
          <w:sz w:val="36"/>
          <w:szCs w:val="32"/>
          <w:cs/>
        </w:rPr>
        <w:t xml:space="preserve"> गरिएको छ ।</w:t>
      </w:r>
    </w:p>
    <w:p w:rsidR="00BC1361" w:rsidRPr="0071413B" w:rsidRDefault="0082543D" w:rsidP="0071413B">
      <w:pPr>
        <w:spacing w:after="0" w:line="240" w:lineRule="auto"/>
        <w:jc w:val="both"/>
        <w:rPr>
          <w:rFonts w:ascii="Kokila" w:hAnsi="Kokila" w:cs="Kokila"/>
          <w:b/>
          <w:bCs/>
          <w:sz w:val="36"/>
          <w:szCs w:val="32"/>
        </w:rPr>
      </w:pPr>
      <w:r>
        <w:rPr>
          <w:rFonts w:ascii="Kokila" w:hAnsi="Kokila" w:cs="Kokila" w:hint="cs"/>
          <w:b/>
          <w:bCs/>
          <w:sz w:val="36"/>
          <w:szCs w:val="32"/>
          <w:cs/>
        </w:rPr>
        <w:t>कार्य</w:t>
      </w:r>
      <w:r w:rsidR="004F1D71">
        <w:rPr>
          <w:rFonts w:ascii="Kokila" w:hAnsi="Kokila" w:cs="Kokila" w:hint="cs"/>
          <w:b/>
          <w:bCs/>
          <w:sz w:val="36"/>
          <w:szCs w:val="32"/>
          <w:cs/>
        </w:rPr>
        <w:t xml:space="preserve">योजनाको </w:t>
      </w:r>
      <w:r w:rsidR="00BC1361" w:rsidRPr="0071413B">
        <w:rPr>
          <w:rFonts w:ascii="Kokila" w:hAnsi="Kokila" w:cs="Kokila" w:hint="cs"/>
          <w:b/>
          <w:bCs/>
          <w:sz w:val="36"/>
          <w:szCs w:val="32"/>
          <w:cs/>
        </w:rPr>
        <w:t>उदेश्यः</w:t>
      </w:r>
    </w:p>
    <w:p w:rsidR="00BC1361" w:rsidRDefault="00BC1361" w:rsidP="007141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okila" w:hAnsi="Kokila" w:cs="Kokila"/>
          <w:sz w:val="36"/>
          <w:szCs w:val="32"/>
        </w:rPr>
      </w:pPr>
      <w:r w:rsidRPr="00BC1361">
        <w:rPr>
          <w:rFonts w:ascii="Kokila" w:hAnsi="Kokila" w:cs="Kokila" w:hint="cs"/>
          <w:sz w:val="36"/>
          <w:szCs w:val="32"/>
          <w:cs/>
        </w:rPr>
        <w:t xml:space="preserve">कार्यलयको दैनिक काम चुस्त राख्न, </w:t>
      </w:r>
    </w:p>
    <w:p w:rsidR="00BC1361" w:rsidRDefault="00BC1361" w:rsidP="00BC136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</w:rPr>
      </w:pPr>
      <w:r w:rsidRPr="00BC1361">
        <w:rPr>
          <w:rFonts w:ascii="Kokila" w:hAnsi="Kokila" w:cs="Kokila" w:hint="cs"/>
          <w:sz w:val="36"/>
          <w:szCs w:val="32"/>
          <w:cs/>
        </w:rPr>
        <w:t xml:space="preserve">कैदी/बन्दीले पाउनुपर्ने </w:t>
      </w:r>
      <w:r w:rsidR="00E1654C">
        <w:rPr>
          <w:rFonts w:ascii="Kokila" w:hAnsi="Kokila" w:cs="Kokila" w:hint="cs"/>
          <w:sz w:val="36"/>
          <w:szCs w:val="32"/>
          <w:cs/>
        </w:rPr>
        <w:t xml:space="preserve">सेवा </w:t>
      </w:r>
      <w:r w:rsidRPr="00BC1361">
        <w:rPr>
          <w:rFonts w:ascii="Kokila" w:hAnsi="Kokila" w:cs="Kokila" w:hint="cs"/>
          <w:sz w:val="36"/>
          <w:szCs w:val="32"/>
          <w:cs/>
        </w:rPr>
        <w:t xml:space="preserve">सुविधा सरल, सहज र मितव्ययी तरिकाले वितरण गर्न, </w:t>
      </w:r>
    </w:p>
    <w:p w:rsidR="00BC1361" w:rsidRDefault="00E1654C" w:rsidP="00BC136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क्षमता/</w:t>
      </w:r>
      <w:r w:rsidR="00BC1361" w:rsidRPr="00BC1361">
        <w:rPr>
          <w:rFonts w:ascii="Kokila" w:hAnsi="Kokila" w:cs="Kokila" w:hint="cs"/>
          <w:sz w:val="36"/>
          <w:szCs w:val="32"/>
          <w:cs/>
        </w:rPr>
        <w:t xml:space="preserve">सिप विकास गराउँदै बन्दीपछिको सामाजिक जीवन सरल र सहज बनाउन, </w:t>
      </w:r>
    </w:p>
    <w:p w:rsidR="00BC1361" w:rsidRPr="00BC1361" w:rsidRDefault="00BC1361" w:rsidP="00BC136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  <w:cs/>
        </w:rPr>
      </w:pPr>
      <w:r w:rsidRPr="00BC1361">
        <w:rPr>
          <w:rFonts w:ascii="Kokila" w:hAnsi="Kokila" w:cs="Kokila" w:hint="cs"/>
          <w:sz w:val="36"/>
          <w:szCs w:val="32"/>
          <w:cs/>
        </w:rPr>
        <w:t>भेटघाट, कानूनी सल्लाह साथै स्वास्थ्य सेवाको</w:t>
      </w:r>
      <w:r w:rsidR="00822EBA">
        <w:rPr>
          <w:rFonts w:ascii="Kokila" w:hAnsi="Kokila" w:cs="Kokila" w:hint="cs"/>
          <w:sz w:val="36"/>
          <w:szCs w:val="32"/>
          <w:cs/>
        </w:rPr>
        <w:t xml:space="preserve"> सरल</w:t>
      </w:r>
      <w:r w:rsidRPr="00BC1361">
        <w:rPr>
          <w:rFonts w:ascii="Kokila" w:hAnsi="Kokila" w:cs="Kokila" w:hint="cs"/>
          <w:sz w:val="36"/>
          <w:szCs w:val="32"/>
          <w:cs/>
        </w:rPr>
        <w:t xml:space="preserve"> पहुँच पुर्याउन</w:t>
      </w:r>
      <w:r>
        <w:rPr>
          <w:rFonts w:ascii="Kokila" w:hAnsi="Kokila" w:cs="Kokila" w:hint="cs"/>
          <w:sz w:val="36"/>
          <w:szCs w:val="32"/>
          <w:cs/>
        </w:rPr>
        <w:t xml:space="preserve">, </w:t>
      </w:r>
    </w:p>
    <w:p w:rsidR="00BC1361" w:rsidRDefault="00BC1361" w:rsidP="00BC136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कारागारको सुरक्षा व्यवस्थालार्इ प्रविधिसंग जोड्दै चुस्त राख्न,</w:t>
      </w:r>
    </w:p>
    <w:p w:rsidR="00BC1361" w:rsidRDefault="00BC1361" w:rsidP="00BC1361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बन्दीहरूबिचमा हुने मनमुटावलार्इ</w:t>
      </w:r>
      <w:r w:rsidR="00022160">
        <w:rPr>
          <w:rFonts w:ascii="Kokila" w:hAnsi="Kokila" w:cs="Kokila" w:hint="cs"/>
          <w:sz w:val="36"/>
          <w:szCs w:val="32"/>
          <w:cs/>
        </w:rPr>
        <w:t xml:space="preserve"> </w:t>
      </w:r>
      <w:r w:rsidR="0071413B">
        <w:rPr>
          <w:rFonts w:ascii="Kokila" w:hAnsi="Kokila" w:cs="Kokila" w:hint="cs"/>
          <w:sz w:val="36"/>
          <w:szCs w:val="32"/>
          <w:cs/>
        </w:rPr>
        <w:t>कम गर्दै मेलमिलापको वातावरण तयार गर्न,</w:t>
      </w:r>
    </w:p>
    <w:p w:rsidR="0098018F" w:rsidRPr="00822EBA" w:rsidRDefault="005F341F" w:rsidP="0098018F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कारागार परिसरमा </w:t>
      </w:r>
      <w:r>
        <w:rPr>
          <w:rFonts w:ascii="Kokila" w:hAnsi="Kokila" w:cs="Kokila"/>
          <w:sz w:val="36"/>
          <w:szCs w:val="32"/>
          <w:cs/>
        </w:rPr>
        <w:t>आ</w:t>
      </w:r>
      <w:r>
        <w:rPr>
          <w:rFonts w:ascii="Kokila" w:hAnsi="Kokila" w:cs="Kokila" w:hint="cs"/>
          <w:sz w:val="36"/>
          <w:szCs w:val="32"/>
          <w:cs/>
        </w:rPr>
        <w:t>वश्यक निर्माण कार्यलार्इ तिव्रता दिर्इ भ</w:t>
      </w:r>
      <w:r>
        <w:rPr>
          <w:rFonts w:ascii="Kokila" w:hAnsi="Kokila" w:cs="Kokila"/>
          <w:sz w:val="36"/>
          <w:szCs w:val="32"/>
          <w:cs/>
        </w:rPr>
        <w:t>ौ</w:t>
      </w:r>
      <w:r>
        <w:rPr>
          <w:rFonts w:ascii="Kokila" w:hAnsi="Kokila" w:cs="Kokila" w:hint="cs"/>
          <w:sz w:val="36"/>
          <w:szCs w:val="32"/>
          <w:cs/>
        </w:rPr>
        <w:t>तिक निर्माण कार्यलार्इ पुर्णता दिन,</w:t>
      </w:r>
    </w:p>
    <w:p w:rsidR="00DD1A93" w:rsidRPr="00822EBA" w:rsidRDefault="00DD1A93" w:rsidP="0098018F">
      <w:pPr>
        <w:jc w:val="both"/>
        <w:rPr>
          <w:rFonts w:ascii="Kokila" w:hAnsi="Kokila" w:cs="Kokila"/>
          <w:b/>
          <w:bCs/>
          <w:sz w:val="36"/>
          <w:szCs w:val="32"/>
        </w:rPr>
      </w:pPr>
      <w:r w:rsidRPr="00822EBA">
        <w:rPr>
          <w:rFonts w:ascii="Kokila" w:hAnsi="Kokila" w:cs="Kokila" w:hint="cs"/>
          <w:b/>
          <w:bCs/>
          <w:sz w:val="36"/>
          <w:szCs w:val="32"/>
          <w:cs/>
        </w:rPr>
        <w:t>सुधारका क्षेत्रः</w:t>
      </w:r>
    </w:p>
    <w:p w:rsidR="00822EBA" w:rsidRDefault="00822EBA" w:rsidP="00822EBA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कारागार कार्यालय व्यवस्थापन</w:t>
      </w:r>
    </w:p>
    <w:p w:rsidR="00A47C04" w:rsidRPr="0046395A" w:rsidRDefault="00A47C04" w:rsidP="0046395A">
      <w:pPr>
        <w:pStyle w:val="ListParagraph"/>
        <w:numPr>
          <w:ilvl w:val="0"/>
          <w:numId w:val="9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कारागार भवन निर्माण कार्य सम्पन्न गर्ने,</w:t>
      </w:r>
    </w:p>
    <w:p w:rsidR="002B2200" w:rsidRDefault="00A47C04" w:rsidP="002B2200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lastRenderedPageBreak/>
        <w:t>सेवा प्रवाह</w:t>
      </w:r>
    </w:p>
    <w:p w:rsidR="002B2200" w:rsidRPr="002B2200" w:rsidRDefault="002B2200" w:rsidP="002B2200">
      <w:pPr>
        <w:pStyle w:val="ListParagraph"/>
        <w:numPr>
          <w:ilvl w:val="0"/>
          <w:numId w:val="9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सूचना अधिकारी तथा गुनासो सुन्ने अधिकारीको व्यवस्था गर्ने,</w:t>
      </w:r>
    </w:p>
    <w:p w:rsidR="00822EBA" w:rsidRDefault="00822EBA" w:rsidP="00822EBA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कारागार सुरक्षा व्यवस्थापन</w:t>
      </w:r>
    </w:p>
    <w:p w:rsidR="008F32C0" w:rsidRDefault="008F32C0" w:rsidP="008F32C0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कारागार परिसरमा </w:t>
      </w:r>
      <w:r>
        <w:rPr>
          <w:rFonts w:ascii="Kokila" w:hAnsi="Kokila" w:cs="Kokila"/>
          <w:sz w:val="36"/>
          <w:szCs w:val="32"/>
        </w:rPr>
        <w:t xml:space="preserve">CCTV Camera </w:t>
      </w:r>
      <w:r>
        <w:rPr>
          <w:rFonts w:ascii="Kokila" w:hAnsi="Kokila" w:cs="Kokila" w:hint="cs"/>
          <w:sz w:val="36"/>
          <w:szCs w:val="32"/>
          <w:cs/>
        </w:rPr>
        <w:t>जडान गर्ने</w:t>
      </w:r>
      <w:r w:rsidR="009B4998">
        <w:rPr>
          <w:rFonts w:ascii="Kokila" w:hAnsi="Kokila" w:cs="Kokila" w:hint="cs"/>
          <w:sz w:val="36"/>
          <w:szCs w:val="32"/>
          <w:cs/>
        </w:rPr>
        <w:t>,</w:t>
      </w:r>
    </w:p>
    <w:p w:rsidR="008F32C0" w:rsidRDefault="008F32C0" w:rsidP="008F32C0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कारागार सुरक्षा पोष्टको थप निर्माण गर्न विभागमा पहल गर्ने</w:t>
      </w:r>
      <w:r w:rsidR="009B4998">
        <w:rPr>
          <w:rFonts w:ascii="Kokila" w:hAnsi="Kokila" w:cs="Kokila" w:hint="cs"/>
          <w:sz w:val="36"/>
          <w:szCs w:val="32"/>
          <w:cs/>
        </w:rPr>
        <w:t>,</w:t>
      </w:r>
    </w:p>
    <w:p w:rsidR="008F32C0" w:rsidRDefault="008F32C0" w:rsidP="008F32C0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सुरक्षा गार्डलार्इ टर्च लार्इटको व्यवस्था गर्ने</w:t>
      </w:r>
      <w:r w:rsidR="009B4998">
        <w:rPr>
          <w:rFonts w:ascii="Kokila" w:hAnsi="Kokila" w:cs="Kokila" w:hint="cs"/>
          <w:sz w:val="36"/>
          <w:szCs w:val="32"/>
          <w:cs/>
        </w:rPr>
        <w:t>,</w:t>
      </w:r>
    </w:p>
    <w:p w:rsidR="008F32C0" w:rsidRDefault="008F32C0" w:rsidP="008F32C0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लोड सेडिङको अवस्थामा जेनेरेटर सञ्चालनको लागि र्इन्धनको व्यवस्था गर्ने,</w:t>
      </w:r>
    </w:p>
    <w:p w:rsidR="00822EBA" w:rsidRDefault="00822EBA" w:rsidP="00822EBA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कारागार </w:t>
      </w:r>
      <w:r>
        <w:rPr>
          <w:rFonts w:ascii="Kokila" w:hAnsi="Kokila" w:cs="Kokila"/>
          <w:sz w:val="36"/>
          <w:szCs w:val="32"/>
          <w:cs/>
        </w:rPr>
        <w:t>आ</w:t>
      </w:r>
      <w:r>
        <w:rPr>
          <w:rFonts w:ascii="Kokila" w:hAnsi="Kokila" w:cs="Kokila" w:hint="cs"/>
          <w:sz w:val="36"/>
          <w:szCs w:val="32"/>
          <w:cs/>
        </w:rPr>
        <w:t>न्तरिक व्यवस्थापन</w:t>
      </w:r>
    </w:p>
    <w:p w:rsidR="008F32C0" w:rsidRDefault="008F32C0" w:rsidP="008F32C0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कैदी/बन्दीको क्षमता तथा सिप विकास कार्यक्रम गर्ने,</w:t>
      </w:r>
    </w:p>
    <w:p w:rsidR="008F32C0" w:rsidRDefault="008F32C0" w:rsidP="008F32C0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खेलकुद तथा पुस्तकालयको व्यवस्था गर्ने,</w:t>
      </w:r>
    </w:p>
    <w:p w:rsidR="008F32C0" w:rsidRDefault="008F32C0" w:rsidP="008F32C0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कैदी/बन्दीलार्इ खाना खाने डेक्स, बेन्चको व्यवस्था गर्ने,</w:t>
      </w:r>
    </w:p>
    <w:p w:rsidR="008F32C0" w:rsidRDefault="00942C7A" w:rsidP="008F32C0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मेस</w:t>
      </w:r>
      <w:r w:rsidR="008F32C0">
        <w:rPr>
          <w:rFonts w:ascii="Kokila" w:hAnsi="Kokila" w:cs="Kokila" w:hint="cs"/>
          <w:sz w:val="36"/>
          <w:szCs w:val="32"/>
          <w:cs/>
        </w:rPr>
        <w:t xml:space="preserve">मा </w:t>
      </w:r>
      <w:r w:rsidR="008F32C0">
        <w:rPr>
          <w:rFonts w:ascii="Kokila" w:hAnsi="Kokila" w:cs="Kokila"/>
          <w:sz w:val="36"/>
          <w:szCs w:val="32"/>
        </w:rPr>
        <w:t xml:space="preserve">Fire Extinguisher </w:t>
      </w:r>
      <w:r w:rsidR="008F32C0">
        <w:rPr>
          <w:rFonts w:ascii="Kokila" w:hAnsi="Kokila" w:cs="Kokila" w:hint="cs"/>
          <w:sz w:val="36"/>
          <w:szCs w:val="32"/>
          <w:cs/>
        </w:rPr>
        <w:t>को व्यवस्था गर्ने,</w:t>
      </w:r>
    </w:p>
    <w:p w:rsidR="00D02DC6" w:rsidRPr="008F32C0" w:rsidRDefault="00D93841" w:rsidP="008F32C0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कैदी/बन्दीहरूको नियमित स्वस्थ्य चेक जाँच साथै </w:t>
      </w:r>
      <w:r>
        <w:rPr>
          <w:rFonts w:ascii="Kokila" w:hAnsi="Kokila" w:cs="Kokila"/>
          <w:sz w:val="36"/>
          <w:szCs w:val="32"/>
          <w:cs/>
        </w:rPr>
        <w:t>आ</w:t>
      </w:r>
      <w:r>
        <w:rPr>
          <w:rFonts w:ascii="Kokila" w:hAnsi="Kokila" w:cs="Kokila" w:hint="cs"/>
          <w:sz w:val="36"/>
          <w:szCs w:val="32"/>
          <w:cs/>
        </w:rPr>
        <w:t>वश्यक</w:t>
      </w:r>
      <w:r>
        <w:rPr>
          <w:rFonts w:ascii="Kokila" w:hAnsi="Kokila" w:cs="Kokila"/>
          <w:sz w:val="36"/>
          <w:szCs w:val="32"/>
        </w:rPr>
        <w:t xml:space="preserve"> </w:t>
      </w:r>
      <w:r>
        <w:rPr>
          <w:rFonts w:ascii="Kokila" w:hAnsi="Kokila" w:cs="Kokila"/>
          <w:sz w:val="36"/>
          <w:szCs w:val="32"/>
          <w:cs/>
        </w:rPr>
        <w:t>औ</w:t>
      </w:r>
      <w:r>
        <w:rPr>
          <w:rFonts w:ascii="Kokila" w:hAnsi="Kokila" w:cs="Kokila" w:hint="cs"/>
          <w:sz w:val="36"/>
          <w:szCs w:val="32"/>
          <w:cs/>
        </w:rPr>
        <w:t>षधीहरूको व्यवस्था गर्ने,</w:t>
      </w:r>
    </w:p>
    <w:p w:rsidR="00822EBA" w:rsidRDefault="00822EBA" w:rsidP="00822EBA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भेटघाट तथा प्रतिक्षालयको व्यवस्थापन</w:t>
      </w:r>
    </w:p>
    <w:p w:rsidR="0046395A" w:rsidRDefault="008F32C0" w:rsidP="0046395A">
      <w:pPr>
        <w:pStyle w:val="ListParagraph"/>
        <w:numPr>
          <w:ilvl w:val="0"/>
          <w:numId w:val="6"/>
        </w:numPr>
        <w:rPr>
          <w:rFonts w:ascii="Kokila" w:hAnsi="Kokila" w:cs="Kokila"/>
          <w:sz w:val="36"/>
          <w:szCs w:val="32"/>
          <w:cs/>
        </w:rPr>
        <w:sectPr w:rsidR="0046395A" w:rsidSect="00C523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Kokila" w:hAnsi="Kokila" w:cs="Kokila" w:hint="cs"/>
          <w:sz w:val="36"/>
          <w:szCs w:val="32"/>
          <w:cs/>
        </w:rPr>
        <w:t>भेटघाट तथा प्</w:t>
      </w:r>
      <w:r w:rsidR="0046395A">
        <w:rPr>
          <w:rFonts w:ascii="Kokila" w:hAnsi="Kokila" w:cs="Kokila" w:hint="cs"/>
          <w:sz w:val="36"/>
          <w:szCs w:val="32"/>
          <w:cs/>
        </w:rPr>
        <w:t>रतिक्षालय मर्मत तथा सुधार गर्ने,</w:t>
      </w:r>
    </w:p>
    <w:p w:rsidR="008F32C0" w:rsidRPr="008F32C0" w:rsidRDefault="008F32C0" w:rsidP="008F32C0">
      <w:pPr>
        <w:jc w:val="both"/>
        <w:rPr>
          <w:rFonts w:ascii="Kokila" w:hAnsi="Kokila" w:cs="Kokila"/>
          <w:sz w:val="36"/>
          <w:szCs w:val="32"/>
        </w:rPr>
      </w:pPr>
    </w:p>
    <w:tbl>
      <w:tblPr>
        <w:tblStyle w:val="TableGrid"/>
        <w:tblW w:w="0" w:type="auto"/>
        <w:tblLook w:val="04A0"/>
      </w:tblPr>
      <w:tblGrid>
        <w:gridCol w:w="715"/>
        <w:gridCol w:w="1923"/>
        <w:gridCol w:w="2552"/>
        <w:gridCol w:w="1620"/>
        <w:gridCol w:w="1530"/>
        <w:gridCol w:w="1218"/>
        <w:gridCol w:w="1350"/>
        <w:gridCol w:w="1530"/>
        <w:gridCol w:w="2160"/>
      </w:tblGrid>
      <w:tr w:rsidR="004F1D71" w:rsidTr="001A6111">
        <w:tc>
          <w:tcPr>
            <w:tcW w:w="715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क्र.सं.</w:t>
            </w:r>
          </w:p>
        </w:tc>
        <w:tc>
          <w:tcPr>
            <w:tcW w:w="1923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सुधारका क्षेत्रहरू</w:t>
            </w:r>
          </w:p>
        </w:tc>
        <w:tc>
          <w:tcPr>
            <w:tcW w:w="2552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क्रियाकलापहरू</w:t>
            </w:r>
          </w:p>
        </w:tc>
        <w:tc>
          <w:tcPr>
            <w:tcW w:w="1620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जिम्मेवार निकाय</w:t>
            </w:r>
          </w:p>
        </w:tc>
        <w:tc>
          <w:tcPr>
            <w:tcW w:w="1530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सहयोगी निकाय</w:t>
            </w:r>
          </w:p>
        </w:tc>
        <w:tc>
          <w:tcPr>
            <w:tcW w:w="1218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समयसिमा</w:t>
            </w:r>
          </w:p>
        </w:tc>
        <w:tc>
          <w:tcPr>
            <w:tcW w:w="1350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अनुमानित लागत</w:t>
            </w:r>
          </w:p>
        </w:tc>
        <w:tc>
          <w:tcPr>
            <w:tcW w:w="1530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अनुगमन गर्ने निकाय</w:t>
            </w:r>
          </w:p>
        </w:tc>
        <w:tc>
          <w:tcPr>
            <w:tcW w:w="2160" w:type="dxa"/>
          </w:tcPr>
          <w:p w:rsidR="00141A6D" w:rsidRPr="00141A6D" w:rsidRDefault="00141A6D" w:rsidP="00141A6D">
            <w:pPr>
              <w:jc w:val="center"/>
              <w:rPr>
                <w:rFonts w:ascii="Kokila" w:hAnsi="Kokila" w:cs="Kokila"/>
                <w:b/>
                <w:bCs/>
                <w:sz w:val="36"/>
                <w:szCs w:val="32"/>
                <w:cs/>
              </w:rPr>
            </w:pPr>
            <w:r w:rsidRPr="00141A6D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अनुगमन मुल्यांकनका सूचकहरू</w:t>
            </w:r>
          </w:p>
        </w:tc>
      </w:tr>
      <w:tr w:rsidR="00A039F4" w:rsidTr="001A6111">
        <w:tc>
          <w:tcPr>
            <w:tcW w:w="715" w:type="dxa"/>
            <w:vMerge w:val="restart"/>
          </w:tcPr>
          <w:p w:rsidR="00A039F4" w:rsidRPr="000D066F" w:rsidRDefault="00A039F4" w:rsidP="00942C7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१.</w:t>
            </w:r>
          </w:p>
        </w:tc>
        <w:tc>
          <w:tcPr>
            <w:tcW w:w="1923" w:type="dxa"/>
            <w:vMerge w:val="restart"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कार्यालय व्यवस्थापन</w:t>
            </w: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कार्यालय भवन निर्माण गरिसक्ने,</w:t>
            </w:r>
          </w:p>
        </w:tc>
        <w:tc>
          <w:tcPr>
            <w:tcW w:w="162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कार्यालय</w:t>
            </w: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०७६ असार मसान्तसम्म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A039F4" w:rsidRDefault="00A039F4" w:rsidP="00942C7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कारागार व्यवस्थापन विभाग, जिल्ला प्रशासन कार्यालय रसुवा </w:t>
            </w: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सेवाग्राही मैत्री कार्यालय भवन</w:t>
            </w:r>
            <w:r>
              <w:rPr>
                <w:rFonts w:ascii="Kokila" w:hAnsi="Kokila" w:cs="Kokila"/>
                <w:sz w:val="36"/>
                <w:szCs w:val="32"/>
              </w:rPr>
              <w:t xml:space="preserve">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।</w:t>
            </w:r>
          </w:p>
        </w:tc>
      </w:tr>
      <w:tr w:rsidR="00A039F4" w:rsidTr="005A5E52">
        <w:tc>
          <w:tcPr>
            <w:tcW w:w="715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/>
                <w:sz w:val="36"/>
                <w:szCs w:val="32"/>
              </w:rPr>
              <w:t xml:space="preserve">Free Wi-Fi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तथा शुद्ध चिसो तातो पानीको व्यवस्था गर्ने,</w:t>
            </w:r>
          </w:p>
        </w:tc>
        <w:tc>
          <w:tcPr>
            <w:tcW w:w="162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कारगार कार्यालय</w:t>
            </w: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०७६ असार मसान्तसम्म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/>
                <w:sz w:val="36"/>
                <w:szCs w:val="32"/>
              </w:rPr>
              <w:t xml:space="preserve">Free wifi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तथा शुद्ध चिसो तातो पानीको सुविधा ।</w:t>
            </w:r>
          </w:p>
        </w:tc>
      </w:tr>
      <w:tr w:rsidR="00A039F4" w:rsidTr="005A5E52">
        <w:tc>
          <w:tcPr>
            <w:tcW w:w="715" w:type="dxa"/>
            <w:vMerge w:val="restart"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२.</w:t>
            </w:r>
          </w:p>
        </w:tc>
        <w:tc>
          <w:tcPr>
            <w:tcW w:w="1923" w:type="dxa"/>
            <w:vMerge w:val="restart"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सेवा प्रवाह</w:t>
            </w: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4F1D71">
              <w:rPr>
                <w:rFonts w:ascii="Kokila" w:hAnsi="Kokila" w:cs="Kokila" w:hint="cs"/>
                <w:sz w:val="36"/>
                <w:szCs w:val="32"/>
                <w:cs/>
              </w:rPr>
              <w:t>सूचना अधिकारी तथा गुनासो सुन्ने अधिकारीको व्यवस्था गर्ने,</w:t>
            </w:r>
          </w:p>
        </w:tc>
        <w:tc>
          <w:tcPr>
            <w:tcW w:w="1620" w:type="dxa"/>
            <w:vMerge w:val="restart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कार्यालाय</w:t>
            </w: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  <w:vMerge w:val="restart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०७५ प</w:t>
            </w:r>
            <w:r>
              <w:rPr>
                <w:rFonts w:ascii="Kokila" w:hAnsi="Kokila" w:cs="Kokila"/>
                <w:sz w:val="36"/>
                <w:szCs w:val="32"/>
                <w:cs/>
              </w:rPr>
              <w:t>ौ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ष मसान्त भित्र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व्यवस्थापन विभाग, जिल्ला प्रशासन कार्यालय रसुवा</w:t>
            </w: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सबै सेवाग्राहीले देख्न सक्ने गरी सूचना अधिकारी तथा  गुनासो सुन्ने अधिकारीको विवरण सार्वजनिक भएको हुने ।</w:t>
            </w:r>
          </w:p>
        </w:tc>
      </w:tr>
      <w:tr w:rsidR="00A039F4" w:rsidTr="005A5E52">
        <w:tc>
          <w:tcPr>
            <w:tcW w:w="715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  <w:cs/>
              </w:rPr>
            </w:pPr>
          </w:p>
        </w:tc>
        <w:tc>
          <w:tcPr>
            <w:tcW w:w="1923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  <w:cs/>
              </w:rPr>
            </w:pPr>
          </w:p>
        </w:tc>
        <w:tc>
          <w:tcPr>
            <w:tcW w:w="2552" w:type="dxa"/>
          </w:tcPr>
          <w:p w:rsidR="00A039F4" w:rsidRPr="004F1D71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सूचना प्रवाहलार्इ प्रभावकारी बनाउन सूचना अधिकारीको लागि छुट्टै फोन नं. को व्यवस्था गर्ने,</w:t>
            </w:r>
          </w:p>
        </w:tc>
        <w:tc>
          <w:tcPr>
            <w:tcW w:w="162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सूचना अधिकारीको लागि तोकिएको मोवार्इल नं.को व्यवस्था भएको हुने,</w:t>
            </w:r>
          </w:p>
        </w:tc>
      </w:tr>
      <w:tr w:rsidR="00A039F4" w:rsidTr="00A039F4">
        <w:tc>
          <w:tcPr>
            <w:tcW w:w="715" w:type="dxa"/>
            <w:vMerge w:val="restart"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३.</w:t>
            </w:r>
          </w:p>
        </w:tc>
        <w:tc>
          <w:tcPr>
            <w:tcW w:w="1923" w:type="dxa"/>
            <w:vMerge w:val="restart"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कारागार सुरक्षा व्यवस्थापन</w:t>
            </w: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t xml:space="preserve">कारागार परिसरमा </w:t>
            </w:r>
            <w:r w:rsidRPr="00375A5A">
              <w:rPr>
                <w:rFonts w:ascii="Kokila" w:hAnsi="Kokila" w:cs="Kokila"/>
                <w:sz w:val="36"/>
                <w:szCs w:val="32"/>
              </w:rPr>
              <w:t xml:space="preserve">CCTV Camera </w:t>
            </w: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t>जडान गर्ने,</w:t>
            </w:r>
          </w:p>
        </w:tc>
        <w:tc>
          <w:tcPr>
            <w:tcW w:w="1620" w:type="dxa"/>
            <w:vMerge w:val="restart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कार्यालय</w:t>
            </w: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२०७५ असोज मसान्तभित्र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व्यवस्थापन विभाग, जिल्ला प्रशासन कार्यालय रसुवा</w:t>
            </w: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९ थान </w:t>
            </w:r>
            <w:r w:rsidRPr="00F367D3">
              <w:rPr>
                <w:rFonts w:ascii="Kokila" w:hAnsi="Kokila" w:cs="Kokila"/>
                <w:sz w:val="32"/>
                <w:szCs w:val="28"/>
              </w:rPr>
              <w:t>CCTV Camera</w:t>
            </w:r>
            <w:r>
              <w:rPr>
                <w:rFonts w:ascii="Kokila" w:hAnsi="Kokila" w:cs="Kokila"/>
                <w:sz w:val="36"/>
                <w:szCs w:val="32"/>
              </w:rPr>
              <w:t xml:space="preserve">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जडान भर्इ जिल्ला प्रहरी कार्यालय रसुवाबाट </w:t>
            </w:r>
            <w:r w:rsidRPr="00F367D3">
              <w:rPr>
                <w:rFonts w:ascii="Kokila" w:hAnsi="Kokila" w:cs="Kokila"/>
                <w:sz w:val="32"/>
                <w:szCs w:val="28"/>
              </w:rPr>
              <w:t>Monitoring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 हुँदै </w:t>
            </w:r>
            <w:r>
              <w:rPr>
                <w:rFonts w:ascii="Kokila" w:hAnsi="Kokila" w:cs="Kokila"/>
                <w:sz w:val="36"/>
                <w:szCs w:val="32"/>
                <w:cs/>
              </w:rPr>
              <w:t>आ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एको ।</w:t>
            </w:r>
          </w:p>
        </w:tc>
      </w:tr>
      <w:tr w:rsidR="00A039F4" w:rsidTr="00A039F4">
        <w:tc>
          <w:tcPr>
            <w:tcW w:w="715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A039F4" w:rsidRPr="009D563E" w:rsidRDefault="00A039F4" w:rsidP="009D563E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t xml:space="preserve">कारागार सुरक्षा पोष्टको थप </w:t>
            </w: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lastRenderedPageBreak/>
              <w:t>निर्माण गर्न विभागमा पहल गर्ने,</w:t>
            </w:r>
          </w:p>
        </w:tc>
        <w:tc>
          <w:tcPr>
            <w:tcW w:w="162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०७६ असार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lastRenderedPageBreak/>
              <w:t>मसान्तसम्म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थप कारागार सुरक्षा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lastRenderedPageBreak/>
              <w:t xml:space="preserve">पोष्टको निर्माण भएको हुने । </w:t>
            </w:r>
          </w:p>
        </w:tc>
      </w:tr>
      <w:tr w:rsidR="00A039F4" w:rsidTr="00A039F4">
        <w:tc>
          <w:tcPr>
            <w:tcW w:w="715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t>सुरक्षा गार्डलार्इ टर्च लार्इटको व्यवस्था गर्ने,</w:t>
            </w:r>
          </w:p>
        </w:tc>
        <w:tc>
          <w:tcPr>
            <w:tcW w:w="162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395FFE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/>
                <w:sz w:val="36"/>
                <w:szCs w:val="32"/>
                <w:cs/>
              </w:rPr>
              <w:t>आ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वश्यकता अनुसार कुनै पनि समयमा 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टर्च लार्इटको व्यवस्था भएको ।</w:t>
            </w:r>
          </w:p>
        </w:tc>
      </w:tr>
      <w:tr w:rsidR="00A039F4" w:rsidTr="00A039F4">
        <w:tc>
          <w:tcPr>
            <w:tcW w:w="715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A039F4" w:rsidRPr="000D066F" w:rsidRDefault="00A039F4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लोड</w:t>
            </w:r>
            <w:r w:rsidRPr="00375A5A">
              <w:rPr>
                <w:rFonts w:ascii="Kokila" w:hAnsi="Kokila" w:cs="Kokila" w:hint="cs"/>
                <w:sz w:val="36"/>
                <w:szCs w:val="32"/>
                <w:cs/>
              </w:rPr>
              <w:t>सेडिङको अवस्थामा जेनेरेटर सञ्चालनको लागि र्इन्धनको व्यवस्था गर्ने,</w:t>
            </w:r>
          </w:p>
        </w:tc>
        <w:tc>
          <w:tcPr>
            <w:tcW w:w="162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/>
                <w:sz w:val="36"/>
                <w:szCs w:val="32"/>
                <w:cs/>
              </w:rPr>
              <w:t>आ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वश्यकता अनुसार कुनै पनि समयमा</w:t>
            </w:r>
          </w:p>
        </w:tc>
        <w:tc>
          <w:tcPr>
            <w:tcW w:w="135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A039F4" w:rsidRDefault="00A039F4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डिजेलको व्यवस्था भएको ।</w:t>
            </w:r>
          </w:p>
        </w:tc>
      </w:tr>
      <w:tr w:rsidR="00F11EC9" w:rsidTr="00A039F4">
        <w:tc>
          <w:tcPr>
            <w:tcW w:w="715" w:type="dxa"/>
            <w:vMerge w:val="restart"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४.</w:t>
            </w:r>
          </w:p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 w:val="restart"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 xml:space="preserve">कारागार </w:t>
            </w:r>
            <w:r w:rsidRPr="000D066F">
              <w:rPr>
                <w:rFonts w:ascii="Kokila" w:hAnsi="Kokila" w:cs="Kokila"/>
                <w:b/>
                <w:bCs/>
                <w:sz w:val="36"/>
                <w:szCs w:val="32"/>
                <w:cs/>
              </w:rPr>
              <w:t>आ</w:t>
            </w: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न्तरिक व्यवस्थापन</w:t>
            </w:r>
          </w:p>
        </w:tc>
        <w:tc>
          <w:tcPr>
            <w:tcW w:w="2552" w:type="dxa"/>
          </w:tcPr>
          <w:p w:rsidR="00F11EC9" w:rsidRPr="001A6111" w:rsidRDefault="00F11EC9" w:rsidP="001A6111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कैदी/बन्दीको क्षमता तथा सिप विकास कार्यक्रम गर्ने,</w:t>
            </w:r>
          </w:p>
        </w:tc>
        <w:tc>
          <w:tcPr>
            <w:tcW w:w="1620" w:type="dxa"/>
            <w:vMerge w:val="restart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कार्यालय</w:t>
            </w: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०७६ असार मसान्त भित्र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 w:val="restart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व्यवस्थापन विभाग, जिल्ला प्रशासन कार्यालय रसुवा</w:t>
            </w: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पंगा तथा टोपी सिलार्इ बुनार्इ सम्बन्धी १ महिने सिप विकास तालिम प्रदान ।</w:t>
            </w:r>
          </w:p>
        </w:tc>
      </w:tr>
      <w:tr w:rsidR="00F11EC9" w:rsidTr="001A6111">
        <w:tc>
          <w:tcPr>
            <w:tcW w:w="715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खेलकुद तथा पुस्तकालयको व्यवस्था गर्ने,</w:t>
            </w:r>
          </w:p>
        </w:tc>
        <w:tc>
          <w:tcPr>
            <w:tcW w:w="162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विभिन्न गैर सरकारी संस्था तथा प्रकाशन गृहहरू </w:t>
            </w: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०७६ असार मसान्त भित्र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पुस्तकालयको निर्माण तथा खेलकुदका सामाग्री थप भएको हुने ।</w:t>
            </w:r>
          </w:p>
        </w:tc>
      </w:tr>
      <w:tr w:rsidR="00F11EC9" w:rsidTr="001A6111">
        <w:tc>
          <w:tcPr>
            <w:tcW w:w="715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कैदी/बन्दीलार्इ खाना खाने डेक्स, बेन्चको व्यवस्था गर्ने,</w:t>
            </w:r>
          </w:p>
        </w:tc>
        <w:tc>
          <w:tcPr>
            <w:tcW w:w="162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०७५ माघ मसान्त भित्र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सरल र व्यवस्थित तरिकाले खाना खाने डेक्स र बेन्चको व्यवस्था भएको हुने ।</w:t>
            </w:r>
          </w:p>
        </w:tc>
      </w:tr>
      <w:tr w:rsidR="00F11EC9" w:rsidTr="001A6111">
        <w:tc>
          <w:tcPr>
            <w:tcW w:w="715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कैदी/बन्दीको </w:t>
            </w: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 xml:space="preserve">मेसमा </w:t>
            </w:r>
            <w:r w:rsidRPr="001A6111">
              <w:rPr>
                <w:rFonts w:ascii="Kokila" w:hAnsi="Kokila" w:cs="Kokila"/>
                <w:sz w:val="36"/>
                <w:szCs w:val="32"/>
              </w:rPr>
              <w:t xml:space="preserve">Fire Extinguisher </w:t>
            </w: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को व्यवस्था गर्ने,</w:t>
            </w:r>
          </w:p>
        </w:tc>
        <w:tc>
          <w:tcPr>
            <w:tcW w:w="162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०७५ मंसिर मसान्त भित्र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 w:rsidRPr="001A6111">
              <w:rPr>
                <w:rFonts w:ascii="Kokila" w:hAnsi="Kokila" w:cs="Kokila"/>
                <w:sz w:val="36"/>
                <w:szCs w:val="32"/>
              </w:rPr>
              <w:t xml:space="preserve">Fire Extinguisher </w:t>
            </w: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को व्यवस्था</w:t>
            </w:r>
            <w:r>
              <w:rPr>
                <w:rFonts w:ascii="Kokila" w:hAnsi="Kokila" w:cs="Kokila"/>
                <w:sz w:val="36"/>
                <w:szCs w:val="32"/>
              </w:rPr>
              <w:t xml:space="preserve"> 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>भएको ।</w:t>
            </w:r>
          </w:p>
        </w:tc>
      </w:tr>
      <w:tr w:rsidR="00F11EC9" w:rsidTr="001A6111">
        <w:tc>
          <w:tcPr>
            <w:tcW w:w="715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 xml:space="preserve">कैदी/बन्दीहरूको नियमित स्वस्थ्य चेक जाँच साथै </w:t>
            </w:r>
            <w:r w:rsidRPr="001A6111">
              <w:rPr>
                <w:rFonts w:ascii="Kokila" w:hAnsi="Kokila" w:cs="Kokila"/>
                <w:sz w:val="36"/>
                <w:szCs w:val="32"/>
                <w:cs/>
              </w:rPr>
              <w:t>आ</w:t>
            </w: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वश्यक</w:t>
            </w:r>
            <w:r w:rsidRPr="001A6111">
              <w:rPr>
                <w:rFonts w:ascii="Kokila" w:hAnsi="Kokila" w:cs="Kokila"/>
                <w:sz w:val="36"/>
                <w:szCs w:val="32"/>
              </w:rPr>
              <w:t xml:space="preserve"> </w:t>
            </w:r>
            <w:r w:rsidRPr="001A6111">
              <w:rPr>
                <w:rFonts w:ascii="Kokila" w:hAnsi="Kokila" w:cs="Kokila"/>
                <w:sz w:val="36"/>
                <w:szCs w:val="32"/>
                <w:cs/>
              </w:rPr>
              <w:t>औ</w:t>
            </w:r>
            <w:r w:rsidRPr="001A6111">
              <w:rPr>
                <w:rFonts w:ascii="Kokila" w:hAnsi="Kokila" w:cs="Kokila" w:hint="cs"/>
                <w:sz w:val="36"/>
                <w:szCs w:val="32"/>
                <w:cs/>
              </w:rPr>
              <w:t>षधीहरूको व्यवस्था गर्ने,</w:t>
            </w:r>
          </w:p>
        </w:tc>
        <w:tc>
          <w:tcPr>
            <w:tcW w:w="162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नियमित साथै </w:t>
            </w:r>
            <w:r>
              <w:rPr>
                <w:rFonts w:ascii="Kokila" w:hAnsi="Kokila" w:cs="Kokila"/>
                <w:sz w:val="36"/>
                <w:szCs w:val="32"/>
                <w:cs/>
              </w:rPr>
              <w:t>आ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वश्यकता अनुसार 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नियमितरूपमा स्वास्थ्य चेकजाँच तथा </w:t>
            </w:r>
            <w:r>
              <w:rPr>
                <w:rFonts w:ascii="Kokila" w:hAnsi="Kokila" w:cs="Kokila"/>
                <w:sz w:val="36"/>
                <w:szCs w:val="32"/>
                <w:cs/>
              </w:rPr>
              <w:t>औ</w:t>
            </w:r>
            <w:r>
              <w:rPr>
                <w:rFonts w:ascii="Kokila" w:hAnsi="Kokila" w:cs="Kokila" w:hint="cs"/>
                <w:sz w:val="36"/>
                <w:szCs w:val="32"/>
                <w:cs/>
              </w:rPr>
              <w:t xml:space="preserve">षधीको व्यवस्था भएको । </w:t>
            </w:r>
          </w:p>
        </w:tc>
      </w:tr>
      <w:tr w:rsidR="00F11EC9" w:rsidTr="001A6111">
        <w:tc>
          <w:tcPr>
            <w:tcW w:w="715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1923" w:type="dxa"/>
            <w:vMerge/>
          </w:tcPr>
          <w:p w:rsidR="00F11EC9" w:rsidRPr="000D066F" w:rsidRDefault="00F11EC9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</w:tcPr>
          <w:p w:rsidR="00F11EC9" w:rsidRPr="001A6111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कैदी/बन्दीको दैनिक विवरण पाटी तयार गर्ने साथै दैनिक कैदी/बन्दीको विवरण अध्यावधिक गरी सार्वजनिक गर्ने,</w:t>
            </w:r>
          </w:p>
        </w:tc>
        <w:tc>
          <w:tcPr>
            <w:tcW w:w="162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०७५ पुस मसान्त भित्र</w:t>
            </w:r>
          </w:p>
        </w:tc>
        <w:tc>
          <w:tcPr>
            <w:tcW w:w="135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  <w:vMerge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2160" w:type="dxa"/>
          </w:tcPr>
          <w:p w:rsidR="00F11EC9" w:rsidRDefault="00F11EC9" w:rsidP="00822EBA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कैदी/बन्दीको दैनिक विवरण पाटी तयार भएको हुने ।</w:t>
            </w:r>
          </w:p>
        </w:tc>
      </w:tr>
      <w:tr w:rsidR="005A5700" w:rsidTr="001A6111">
        <w:tc>
          <w:tcPr>
            <w:tcW w:w="715" w:type="dxa"/>
          </w:tcPr>
          <w:p w:rsidR="005A5700" w:rsidRPr="000D066F" w:rsidRDefault="005A5700" w:rsidP="00822EBA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>५.</w:t>
            </w:r>
          </w:p>
        </w:tc>
        <w:tc>
          <w:tcPr>
            <w:tcW w:w="1923" w:type="dxa"/>
          </w:tcPr>
          <w:p w:rsidR="005A5700" w:rsidRPr="000D066F" w:rsidRDefault="005A5700" w:rsidP="005A5700">
            <w:pPr>
              <w:jc w:val="both"/>
              <w:rPr>
                <w:rFonts w:ascii="Kokila" w:hAnsi="Kokila" w:cs="Kokila"/>
                <w:b/>
                <w:bCs/>
                <w:sz w:val="36"/>
                <w:szCs w:val="32"/>
              </w:rPr>
            </w:pPr>
            <w:r w:rsidRPr="000D066F">
              <w:rPr>
                <w:rFonts w:ascii="Kokila" w:hAnsi="Kokila" w:cs="Kokila" w:hint="cs"/>
                <w:b/>
                <w:bCs/>
                <w:sz w:val="36"/>
                <w:szCs w:val="32"/>
                <w:cs/>
              </w:rPr>
              <w:t xml:space="preserve">भेटघाट तथा प्रतिक्षालय व्यवस्थापन </w:t>
            </w:r>
          </w:p>
        </w:tc>
        <w:tc>
          <w:tcPr>
            <w:tcW w:w="2552" w:type="dxa"/>
          </w:tcPr>
          <w:p w:rsidR="005A5700" w:rsidRPr="001A6111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भेटघाट तथा प्रतिक्षालयमा नयाँ डेक्स बेन्चको व्यवस्था गर्ने,</w:t>
            </w:r>
          </w:p>
        </w:tc>
        <w:tc>
          <w:tcPr>
            <w:tcW w:w="1620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कार्यालय</w:t>
            </w:r>
          </w:p>
        </w:tc>
        <w:tc>
          <w:tcPr>
            <w:tcW w:w="1530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218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०७५ माघ मसान्तभित्र</w:t>
            </w:r>
          </w:p>
        </w:tc>
        <w:tc>
          <w:tcPr>
            <w:tcW w:w="1350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</w:p>
        </w:tc>
        <w:tc>
          <w:tcPr>
            <w:tcW w:w="1530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कारागार व्यवस्थापन विभाग, जिल्ला प्रशासन कार्यालय रसुवा</w:t>
            </w:r>
          </w:p>
        </w:tc>
        <w:tc>
          <w:tcPr>
            <w:tcW w:w="2160" w:type="dxa"/>
          </w:tcPr>
          <w:p w:rsidR="005A5700" w:rsidRDefault="005A5700" w:rsidP="005A5700">
            <w:pPr>
              <w:jc w:val="both"/>
              <w:rPr>
                <w:rFonts w:ascii="Kokila" w:hAnsi="Kokila" w:cs="Kokila"/>
                <w:sz w:val="36"/>
                <w:szCs w:val="32"/>
                <w:cs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</w:rPr>
              <w:t>भेटघाट तथा प्रतिक्षालयको मर्मत सुधारको कार्य भएको हुने ।</w:t>
            </w:r>
          </w:p>
        </w:tc>
      </w:tr>
    </w:tbl>
    <w:p w:rsidR="00DD1A93" w:rsidRPr="00822EBA" w:rsidRDefault="00DD1A93" w:rsidP="00822EBA">
      <w:pPr>
        <w:jc w:val="both"/>
        <w:rPr>
          <w:rFonts w:ascii="Kokila" w:hAnsi="Kokila" w:cs="Kokila"/>
          <w:sz w:val="36"/>
          <w:szCs w:val="32"/>
          <w:cs/>
        </w:rPr>
      </w:pPr>
    </w:p>
    <w:sectPr w:rsidR="00DD1A93" w:rsidRPr="00822EBA" w:rsidSect="0046395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569" w:rsidRDefault="003C5569" w:rsidP="000F42B1">
      <w:pPr>
        <w:spacing w:after="0" w:line="240" w:lineRule="auto"/>
      </w:pPr>
      <w:r>
        <w:separator/>
      </w:r>
    </w:p>
  </w:endnote>
  <w:endnote w:type="continuationSeparator" w:id="1">
    <w:p w:rsidR="003C5569" w:rsidRDefault="003C5569" w:rsidP="000F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F42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F42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F4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569" w:rsidRDefault="003C5569" w:rsidP="000F42B1">
      <w:pPr>
        <w:spacing w:after="0" w:line="240" w:lineRule="auto"/>
      </w:pPr>
      <w:r>
        <w:separator/>
      </w:r>
    </w:p>
  </w:footnote>
  <w:footnote w:type="continuationSeparator" w:id="1">
    <w:p w:rsidR="003C5569" w:rsidRDefault="003C5569" w:rsidP="000F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B73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73454" o:spid="_x0000_s4098" type="#_x0000_t136" style="position:absolute;margin-left:0;margin-top:0;width:592.2pt;height:1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रसुवा कारागा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B73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73455" o:spid="_x0000_s4099" type="#_x0000_t136" style="position:absolute;margin-left:0;margin-top:0;width:592.2pt;height:169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रसुवा कारागा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B1" w:rsidRDefault="000B73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73453" o:spid="_x0000_s4097" type="#_x0000_t136" style="position:absolute;margin-left:0;margin-top:0;width:592.2pt;height:1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रसुवा कारागा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4542"/>
    <w:multiLevelType w:val="hybridMultilevel"/>
    <w:tmpl w:val="CBC4C5D4"/>
    <w:lvl w:ilvl="0" w:tplc="FEEADB8A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15232"/>
    <w:multiLevelType w:val="hybridMultilevel"/>
    <w:tmpl w:val="01E4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2B7A99"/>
    <w:multiLevelType w:val="hybridMultilevel"/>
    <w:tmpl w:val="32E6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9370E"/>
    <w:multiLevelType w:val="hybridMultilevel"/>
    <w:tmpl w:val="8B88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616AA"/>
    <w:multiLevelType w:val="hybridMultilevel"/>
    <w:tmpl w:val="F9668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25FD5"/>
    <w:multiLevelType w:val="hybridMultilevel"/>
    <w:tmpl w:val="6C22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C96343"/>
    <w:multiLevelType w:val="hybridMultilevel"/>
    <w:tmpl w:val="B8E4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AA2ABA"/>
    <w:multiLevelType w:val="hybridMultilevel"/>
    <w:tmpl w:val="D250EFA2"/>
    <w:lvl w:ilvl="0" w:tplc="C776876C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7F48"/>
    <w:multiLevelType w:val="hybridMultilevel"/>
    <w:tmpl w:val="70D6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018F"/>
    <w:rsid w:val="00022160"/>
    <w:rsid w:val="00062D0A"/>
    <w:rsid w:val="000B73B7"/>
    <w:rsid w:val="000D066F"/>
    <w:rsid w:val="000F42B1"/>
    <w:rsid w:val="0012764B"/>
    <w:rsid w:val="00141A6D"/>
    <w:rsid w:val="001A6111"/>
    <w:rsid w:val="00243A4D"/>
    <w:rsid w:val="00281EE9"/>
    <w:rsid w:val="00283BB3"/>
    <w:rsid w:val="00296F81"/>
    <w:rsid w:val="002B2200"/>
    <w:rsid w:val="00375A5A"/>
    <w:rsid w:val="00395FFE"/>
    <w:rsid w:val="003A49C3"/>
    <w:rsid w:val="003C5569"/>
    <w:rsid w:val="00454F89"/>
    <w:rsid w:val="0046395A"/>
    <w:rsid w:val="004F1D71"/>
    <w:rsid w:val="00500185"/>
    <w:rsid w:val="00575843"/>
    <w:rsid w:val="005A5700"/>
    <w:rsid w:val="005A5E52"/>
    <w:rsid w:val="005F341F"/>
    <w:rsid w:val="00627F83"/>
    <w:rsid w:val="00645122"/>
    <w:rsid w:val="006C31F2"/>
    <w:rsid w:val="006F6A9C"/>
    <w:rsid w:val="0071413B"/>
    <w:rsid w:val="007344F9"/>
    <w:rsid w:val="00822EBA"/>
    <w:rsid w:val="0082543D"/>
    <w:rsid w:val="00897886"/>
    <w:rsid w:val="008B0DC7"/>
    <w:rsid w:val="008F32C0"/>
    <w:rsid w:val="00942C7A"/>
    <w:rsid w:val="0098018F"/>
    <w:rsid w:val="009B4998"/>
    <w:rsid w:val="009D563E"/>
    <w:rsid w:val="009E1ADD"/>
    <w:rsid w:val="00A039F4"/>
    <w:rsid w:val="00A47C04"/>
    <w:rsid w:val="00AA49DE"/>
    <w:rsid w:val="00B71A2F"/>
    <w:rsid w:val="00B97EEA"/>
    <w:rsid w:val="00BC1361"/>
    <w:rsid w:val="00BD6FBE"/>
    <w:rsid w:val="00C52328"/>
    <w:rsid w:val="00D02DC6"/>
    <w:rsid w:val="00D071F0"/>
    <w:rsid w:val="00D531ED"/>
    <w:rsid w:val="00D93841"/>
    <w:rsid w:val="00DD1A93"/>
    <w:rsid w:val="00DD37A4"/>
    <w:rsid w:val="00E1654C"/>
    <w:rsid w:val="00E63043"/>
    <w:rsid w:val="00E66471"/>
    <w:rsid w:val="00F11EC9"/>
    <w:rsid w:val="00F367D3"/>
    <w:rsid w:val="00FB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361"/>
    <w:pPr>
      <w:ind w:left="720"/>
      <w:contextualSpacing/>
    </w:pPr>
  </w:style>
  <w:style w:type="table" w:styleId="TableGrid">
    <w:name w:val="Table Grid"/>
    <w:basedOn w:val="TableNormal"/>
    <w:uiPriority w:val="59"/>
    <w:rsid w:val="00141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38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84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41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F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2B1"/>
  </w:style>
  <w:style w:type="paragraph" w:styleId="Footer">
    <w:name w:val="footer"/>
    <w:basedOn w:val="Normal"/>
    <w:link w:val="FooterChar"/>
    <w:uiPriority w:val="99"/>
    <w:semiHidden/>
    <w:unhideWhenUsed/>
    <w:rsid w:val="000F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E4B9-3EFB-42CB-BF42-F65053C9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Rasuwa DAO</cp:lastModifiedBy>
  <cp:revision>2</cp:revision>
  <cp:lastPrinted>2018-12-26T10:12:00Z</cp:lastPrinted>
  <dcterms:created xsi:type="dcterms:W3CDTF">2019-01-01T05:37:00Z</dcterms:created>
  <dcterms:modified xsi:type="dcterms:W3CDTF">2019-01-01T05:37:00Z</dcterms:modified>
</cp:coreProperties>
</file>